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B82AFC">
        <w:trPr>
          <w:tblCellSpacing w:w="0" w:type="dxa"/>
        </w:trPr>
        <w:tc>
          <w:tcPr>
            <w:tcW w:w="0" w:type="auto"/>
            <w:vAlign w:val="center"/>
            <w:hideMark/>
          </w:tcPr>
          <w:p w:rsidR="00B82AFC" w:rsidRDefault="00B82AFC" w:rsidP="00D46A0F">
            <w:pPr>
              <w:rPr>
                <w:rFonts w:ascii="Arial" w:hAnsi="Arial" w:cs="Arial"/>
                <w:b/>
                <w:bCs/>
                <w:color w:val="333537"/>
              </w:rPr>
            </w:pPr>
            <w:r>
              <w:rPr>
                <w:rFonts w:ascii="Arial" w:hAnsi="Arial" w:cs="Arial"/>
                <w:b/>
                <w:bCs/>
                <w:color w:val="333537"/>
              </w:rPr>
              <w:t>Технические требования по монтажу узлов учета воды в квартирах и жилых домах частного сектора</w:t>
            </w:r>
            <w:r>
              <w:rPr>
                <w:rFonts w:ascii="Arial" w:hAnsi="Arial" w:cs="Arial"/>
                <w:b/>
                <w:bCs/>
                <w:noProof/>
                <w:color w:val="333537"/>
              </w:rPr>
              <w:drawing>
                <wp:inline distT="0" distB="0" distL="0" distR="0">
                  <wp:extent cx="180975" cy="180975"/>
                  <wp:effectExtent l="0" t="0" r="9525" b="9525"/>
                  <wp:docPr id="1" name="Рисунок 1" descr="http://www.dom-vodokanal.ru/images/text_header.gif?template=av-201&amp;colorScheme=blue&amp;header=&amp;button=button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m-vodokanal.ru/images/text_header.gif?template=av-201&amp;colorScheme=blue&amp;header=&amp;button=button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AFC" w:rsidRDefault="00B82AFC" w:rsidP="00D46A0F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6"/>
      </w:tblGrid>
      <w:tr w:rsidR="00B82AFC" w:rsidRPr="00B50487" w:rsidTr="00B50487">
        <w:trPr>
          <w:trHeight w:val="14023"/>
          <w:tblCellSpacing w:w="0" w:type="dxa"/>
        </w:trPr>
        <w:tc>
          <w:tcPr>
            <w:tcW w:w="5000" w:type="pct"/>
            <w:tcMar>
              <w:top w:w="225" w:type="dxa"/>
              <w:left w:w="15" w:type="dxa"/>
              <w:bottom w:w="15" w:type="dxa"/>
              <w:right w:w="15" w:type="dxa"/>
            </w:tcMar>
            <w:hideMark/>
          </w:tcPr>
          <w:p w:rsidR="00B82AFC" w:rsidRPr="00B50487" w:rsidRDefault="00B82AFC" w:rsidP="00D46A0F">
            <w:pPr>
              <w:rPr>
                <w:rFonts w:ascii="Verdana" w:hAnsi="Verdana" w:cs="Tahoma"/>
                <w:color w:val="0000FF"/>
                <w:sz w:val="16"/>
                <w:szCs w:val="16"/>
              </w:rPr>
            </w:pP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rFonts w:ascii="Verdana" w:hAnsi="Verdana"/>
                <w:color w:val="0000FF"/>
                <w:sz w:val="16"/>
                <w:szCs w:val="16"/>
              </w:rPr>
            </w:pPr>
            <w:r w:rsidRPr="00B50487">
              <w:rPr>
                <w:rStyle w:val="a3"/>
                <w:rFonts w:ascii="Verdana" w:hAnsi="Verdana"/>
                <w:color w:val="0000FF"/>
                <w:sz w:val="16"/>
                <w:szCs w:val="16"/>
              </w:rPr>
              <w:t>1. Потребитель (заказчик) перед приобретением водосчётчика и его монтажом должен предварительно в обязательно</w:t>
            </w:r>
            <w:r w:rsidR="00B50487" w:rsidRPr="00B50487">
              <w:rPr>
                <w:rStyle w:val="a3"/>
                <w:rFonts w:ascii="Verdana" w:hAnsi="Verdana"/>
                <w:color w:val="0000FF"/>
                <w:sz w:val="16"/>
                <w:szCs w:val="16"/>
              </w:rPr>
              <w:t>м порядке согласовать со снабжающей организацией</w:t>
            </w:r>
            <w:r w:rsidRPr="00B50487">
              <w:rPr>
                <w:rStyle w:val="a3"/>
                <w:rFonts w:ascii="Verdana" w:hAnsi="Verdana"/>
                <w:color w:val="0000FF"/>
                <w:sz w:val="16"/>
                <w:szCs w:val="16"/>
              </w:rPr>
              <w:t xml:space="preserve"> калибр водосчётчика, предполагаемое место и схему установки, получить консультации по рекомендуемым маркам водосчётчиков.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2. Узлы учета воды должны располагаться на вводе трубопроводов холодной и горячей воды в помещении (на отводах от стояков).</w:t>
            </w:r>
            <w:r w:rsidRPr="00B50487">
              <w:rPr>
                <w:rFonts w:ascii="Verdana" w:hAnsi="Verdana"/>
                <w:color w:val="0000FF"/>
                <w:sz w:val="16"/>
                <w:szCs w:val="16"/>
              </w:rPr>
              <w:t> 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3. Узлы учета воды (водомерные узлы) должны устанавливаться в освещенных помещениях с температурой воздуха в зимнее время не ниже + 5°С и в местах, </w:t>
            </w: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  <w:u w:val="single"/>
              </w:rPr>
              <w:t>обеспечивающих: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- удобное пространство для представите</w:t>
            </w:r>
            <w:r w:rsid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ля</w:t>
            </w: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(контролера)</w:t>
            </w:r>
            <w:r w:rsidR="00B50487" w:rsidRPr="00B50487">
              <w:rPr>
                <w:rStyle w:val="a3"/>
                <w:rFonts w:ascii="Verdana" w:hAnsi="Verdana"/>
                <w:color w:val="0000FF"/>
                <w:sz w:val="16"/>
                <w:szCs w:val="16"/>
              </w:rPr>
              <w:t>снабжающей организацией</w:t>
            </w: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для выполнения работ по проверке технического состояния оборудования водомерного узла, проверки правильности работы водосчётчика, его опломбировки, снятия контрольных показаний с водосчётчика;</w:t>
            </w:r>
          </w:p>
          <w:p w:rsidR="00D46A0F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- свободный доступ к водосчётчику, фильтру, обратному клапану, запорной арматуре для их технического обслуживания, ремонта, замене; устранения возможных течей в резьбовых соединениях; возможность демонтажа водосчётчика для его замены или гос. поверки.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4. Если узел учета загорожен декоративной стеной (панелями), то в защитном ограждении должно быть выполнено окно, размером 400x400 мм для доступа к водосчётчику в целях его опломбировки, контрольной проверки, технического обслуживания, демонтажа или ремонта.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5. При установке водосчетчиков в шкафу под мойкой (кухонный гарнитур), должен быть обеспечен свободный доступ к водомеру, не загораживаемый посторонними предметами и сливной арматурой.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6. Перед водосчётчиком должен быть установлен сетчатый фильтр пеналом вниз, который необходимо прочищать не реже 2-х раз в год.</w:t>
            </w:r>
            <w:r w:rsidRPr="00B50487">
              <w:rPr>
                <w:rFonts w:ascii="Verdana" w:hAnsi="Verdana"/>
                <w:color w:val="0000FF"/>
                <w:sz w:val="16"/>
                <w:szCs w:val="16"/>
              </w:rPr>
              <w:t> 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7. Водосчётчик устанавливается, как правило, на горизонтальном участке трубопровода шкалой вверх. Вертикальная установка водосчётчика допускается при условии, что водосчётчик всегда должен находится под заливом водой.</w:t>
            </w:r>
          </w:p>
          <w:p w:rsidR="00B82AFC" w:rsidRPr="00B50487" w:rsidRDefault="00B82AFC" w:rsidP="00B50487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8. Водомерный узел должен охватывать учетом все сантехнические приборы (все точки разбора холодной и горячей воды) или по возмо</w:t>
            </w:r>
            <w:r w:rsid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жности их наибольшее количество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9. В частном доме водомерный узел должен располагаться, как правило, на первом этаже или в благоустроенном цокольном этаже здания.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Если водомерный узел устанавливается в подвале частного дома, то должны обеспечиваться следующие условия: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- удобный и безопасный спуск в подвал;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- свободный подход к узлу учета;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- искусственное освещение в месте установки водомерного узла;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- высота пространства в месте установки водомерного узла должна быть не менее 1,8 – 2,0 м.</w:t>
            </w:r>
            <w:r w:rsidRPr="00B50487">
              <w:rPr>
                <w:rFonts w:ascii="Verdana" w:hAnsi="Verdana"/>
                <w:color w:val="0000FF"/>
                <w:sz w:val="16"/>
                <w:szCs w:val="16"/>
              </w:rPr>
              <w:t> </w:t>
            </w:r>
          </w:p>
          <w:p w:rsidR="00B82AFC" w:rsidRPr="00B50487" w:rsidRDefault="00B82AFC" w:rsidP="00D46A0F">
            <w:pPr>
              <w:spacing w:before="100" w:beforeAutospacing="1" w:after="100" w:afterAutospacing="1"/>
              <w:ind w:firstLine="708"/>
              <w:jc w:val="both"/>
              <w:rPr>
                <w:b/>
                <w:bCs/>
                <w:color w:val="0000FF"/>
                <w:sz w:val="16"/>
                <w:szCs w:val="16"/>
              </w:rPr>
            </w:pP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10. До водосчётчика не должно быть врезок в трубопровод с водоразборной арматурой.</w:t>
            </w:r>
            <w:r w:rsidRPr="00B50487">
              <w:rPr>
                <w:rFonts w:ascii="Verdana" w:hAnsi="Verdana"/>
                <w:color w:val="0000FF"/>
                <w:sz w:val="16"/>
                <w:szCs w:val="16"/>
              </w:rPr>
              <w:t> </w:t>
            </w:r>
          </w:p>
          <w:p w:rsidR="00B82AFC" w:rsidRDefault="00B82AFC" w:rsidP="00B50487">
            <w:pPr>
              <w:spacing w:before="100" w:beforeAutospacing="1" w:after="100" w:afterAutospacing="1"/>
              <w:ind w:firstLine="708"/>
              <w:jc w:val="both"/>
              <w:rPr>
                <w:rStyle w:val="a3"/>
                <w:rFonts w:ascii="Verdana" w:hAnsi="Verdana"/>
                <w:color w:val="0000FF"/>
                <w:sz w:val="16"/>
                <w:szCs w:val="16"/>
              </w:rPr>
            </w:pPr>
            <w:r w:rsidRPr="00B50487">
              <w:rPr>
                <w:rStyle w:val="a3"/>
                <w:rFonts w:ascii="Verdana" w:hAnsi="Verdana"/>
                <w:color w:val="0000FF"/>
                <w:sz w:val="16"/>
                <w:szCs w:val="16"/>
              </w:rPr>
              <w:t>1</w:t>
            </w:r>
            <w:r w:rsidR="00B50487">
              <w:rPr>
                <w:rStyle w:val="a3"/>
                <w:rFonts w:ascii="Verdana" w:hAnsi="Verdana"/>
                <w:color w:val="0000FF"/>
                <w:sz w:val="16"/>
                <w:szCs w:val="16"/>
              </w:rPr>
              <w:t>1</w:t>
            </w:r>
            <w:r w:rsidRPr="00B50487">
              <w:rPr>
                <w:rStyle w:val="a3"/>
                <w:rFonts w:ascii="Verdana" w:hAnsi="Verdana"/>
                <w:color w:val="0000FF"/>
                <w:sz w:val="16"/>
                <w:szCs w:val="16"/>
              </w:rPr>
              <w:t>. Водосчётчики комплектуются штатными присоединительнымиштуцерами, установка которых обязательна.</w:t>
            </w:r>
          </w:p>
          <w:p w:rsidR="00B50487" w:rsidRPr="00B50487" w:rsidRDefault="00B50487" w:rsidP="00B50487">
            <w:pPr>
              <w:spacing w:before="100" w:beforeAutospacing="1" w:after="100" w:afterAutospacing="1"/>
              <w:ind w:firstLine="708"/>
              <w:jc w:val="both"/>
              <w:rPr>
                <w:color w:val="626262"/>
                <w:sz w:val="16"/>
                <w:szCs w:val="16"/>
              </w:rPr>
            </w:pPr>
            <w:r>
              <w:rPr>
                <w:rStyle w:val="a3"/>
                <w:rFonts w:ascii="Verdana" w:hAnsi="Verdana"/>
                <w:color w:val="0000FF"/>
                <w:sz w:val="16"/>
                <w:szCs w:val="16"/>
              </w:rPr>
              <w:t>12. Потребитель не вправе самостоятельно устанавливать</w:t>
            </w:r>
            <w:r w:rsidR="005270CB">
              <w:rPr>
                <w:rStyle w:val="a3"/>
                <w:rFonts w:ascii="Verdana" w:hAnsi="Verdana"/>
                <w:color w:val="0000FF"/>
                <w:sz w:val="16"/>
                <w:szCs w:val="16"/>
              </w:rPr>
              <w:t xml:space="preserve"> или производить замену</w:t>
            </w:r>
            <w:r w:rsidR="00704A66">
              <w:rPr>
                <w:rStyle w:val="a3"/>
                <w:rFonts w:ascii="Verdana" w:hAnsi="Verdana"/>
                <w:color w:val="0000FF"/>
                <w:sz w:val="16"/>
                <w:szCs w:val="16"/>
              </w:rPr>
              <w:t xml:space="preserve"> </w:t>
            </w:r>
            <w:r w:rsidR="005270CB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водомерного</w:t>
            </w:r>
            <w:r w:rsidR="00704A66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уз</w:t>
            </w:r>
            <w:r w:rsidRPr="00B50487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л</w:t>
            </w:r>
            <w:r w:rsidR="005270CB"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а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.</w:t>
            </w:r>
          </w:p>
        </w:tc>
      </w:tr>
    </w:tbl>
    <w:p w:rsidR="00F615E5" w:rsidRPr="00B50487" w:rsidRDefault="00F615E5">
      <w:pPr>
        <w:rPr>
          <w:sz w:val="16"/>
          <w:szCs w:val="16"/>
        </w:rPr>
      </w:pPr>
    </w:p>
    <w:sectPr w:rsidR="00F615E5" w:rsidRPr="00B50487" w:rsidSect="00D46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53" w:rsidRDefault="00743553" w:rsidP="00D46A0F">
      <w:r>
        <w:separator/>
      </w:r>
    </w:p>
  </w:endnote>
  <w:endnote w:type="continuationSeparator" w:id="1">
    <w:p w:rsidR="00743553" w:rsidRDefault="00743553" w:rsidP="00D4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53" w:rsidRDefault="00743553" w:rsidP="00D46A0F">
      <w:r>
        <w:separator/>
      </w:r>
    </w:p>
  </w:footnote>
  <w:footnote w:type="continuationSeparator" w:id="1">
    <w:p w:rsidR="00743553" w:rsidRDefault="00743553" w:rsidP="00D46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AFC"/>
    <w:rsid w:val="004C132D"/>
    <w:rsid w:val="005270CB"/>
    <w:rsid w:val="00704A66"/>
    <w:rsid w:val="00743553"/>
    <w:rsid w:val="00B50487"/>
    <w:rsid w:val="00B82AFC"/>
    <w:rsid w:val="00D46A0F"/>
    <w:rsid w:val="00F61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82AFC"/>
  </w:style>
  <w:style w:type="character" w:styleId="a3">
    <w:name w:val="Strong"/>
    <w:basedOn w:val="a0"/>
    <w:uiPriority w:val="22"/>
    <w:qFormat/>
    <w:rsid w:val="00B82A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A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6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82AFC"/>
  </w:style>
  <w:style w:type="character" w:styleId="a3">
    <w:name w:val="Strong"/>
    <w:basedOn w:val="a0"/>
    <w:uiPriority w:val="22"/>
    <w:qFormat/>
    <w:rsid w:val="00B82A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A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A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6A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A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SamLab.ws</cp:lastModifiedBy>
  <cp:revision>5</cp:revision>
  <cp:lastPrinted>2013-02-25T03:19:00Z</cp:lastPrinted>
  <dcterms:created xsi:type="dcterms:W3CDTF">2013-01-31T07:14:00Z</dcterms:created>
  <dcterms:modified xsi:type="dcterms:W3CDTF">2015-09-11T11:40:00Z</dcterms:modified>
</cp:coreProperties>
</file>